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511" w:rsidRDefault="00721511" w:rsidP="00721511">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xml:space="preserve">Security researchers participate in conferences such as </w:t>
      </w:r>
      <w:proofErr w:type="spellStart"/>
      <w:r>
        <w:rPr>
          <w:rFonts w:ascii="Arial" w:hAnsi="Arial" w:cs="Arial"/>
          <w:color w:val="001847"/>
          <w:sz w:val="36"/>
          <w:szCs w:val="36"/>
        </w:rPr>
        <w:t>DefCon</w:t>
      </w:r>
      <w:proofErr w:type="spellEnd"/>
      <w:r>
        <w:rPr>
          <w:rFonts w:ascii="Arial" w:hAnsi="Arial" w:cs="Arial"/>
          <w:color w:val="001847"/>
          <w:sz w:val="36"/>
          <w:szCs w:val="36"/>
        </w:rPr>
        <w:t xml:space="preserve"> to demonstrate the vulnerabilities of products or present new security tools. For example, </w:t>
      </w:r>
      <w:proofErr w:type="spellStart"/>
      <w:r>
        <w:rPr>
          <w:rFonts w:ascii="Arial" w:hAnsi="Arial" w:cs="Arial"/>
          <w:color w:val="001847"/>
          <w:sz w:val="36"/>
          <w:szCs w:val="36"/>
        </w:rPr>
        <w:t>DefCon</w:t>
      </w:r>
      <w:proofErr w:type="spellEnd"/>
      <w:r>
        <w:rPr>
          <w:rFonts w:ascii="Arial" w:hAnsi="Arial" w:cs="Arial"/>
          <w:color w:val="001847"/>
          <w:sz w:val="36"/>
          <w:szCs w:val="36"/>
        </w:rPr>
        <w:t xml:space="preserve"> is one of the world's largest hacker conventions, held annually in Las Vegas, Nevada and tens of researchers showcase their work at this conference. Last year in </w:t>
      </w:r>
      <w:proofErr w:type="spellStart"/>
      <w:r>
        <w:rPr>
          <w:rFonts w:ascii="Arial" w:hAnsi="Arial" w:cs="Arial"/>
          <w:color w:val="001847"/>
          <w:sz w:val="36"/>
          <w:szCs w:val="36"/>
        </w:rPr>
        <w:t>DefCon</w:t>
      </w:r>
      <w:proofErr w:type="spellEnd"/>
      <w:r>
        <w:rPr>
          <w:rFonts w:ascii="Arial" w:hAnsi="Arial" w:cs="Arial"/>
          <w:color w:val="001847"/>
          <w:sz w:val="36"/>
          <w:szCs w:val="36"/>
        </w:rPr>
        <w:t xml:space="preserve"> 2020, researchers presented their recent research on hacking phones, cars, satellite communications, traffic lights, smart home devices, printers, and popular software services, among many others. However, some of these talks require ethical reflection on the harms of these disclosures. </w:t>
      </w:r>
    </w:p>
    <w:p w:rsidR="00721511" w:rsidRDefault="00721511" w:rsidP="00721511">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We present two examples here to compare and consider from an ethical viewpoint.</w:t>
      </w:r>
    </w:p>
    <w:p w:rsidR="00721511" w:rsidRDefault="00721511" w:rsidP="00721511">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xml:space="preserve">A. </w:t>
      </w:r>
      <w:proofErr w:type="gramStart"/>
      <w:r>
        <w:rPr>
          <w:rFonts w:ascii="Arial" w:hAnsi="Arial" w:cs="Arial"/>
          <w:color w:val="001847"/>
          <w:sz w:val="36"/>
          <w:szCs w:val="36"/>
        </w:rPr>
        <w:t>At</w:t>
      </w:r>
      <w:proofErr w:type="gramEnd"/>
      <w:r>
        <w:rPr>
          <w:rFonts w:ascii="Arial" w:hAnsi="Arial" w:cs="Arial"/>
          <w:color w:val="001847"/>
          <w:sz w:val="36"/>
          <w:szCs w:val="36"/>
        </w:rPr>
        <w:t xml:space="preserve"> </w:t>
      </w:r>
      <w:proofErr w:type="spellStart"/>
      <w:r>
        <w:rPr>
          <w:rFonts w:ascii="Arial" w:hAnsi="Arial" w:cs="Arial"/>
          <w:color w:val="001847"/>
          <w:sz w:val="36"/>
          <w:szCs w:val="36"/>
        </w:rPr>
        <w:t>DefCon</w:t>
      </w:r>
      <w:proofErr w:type="spellEnd"/>
      <w:r>
        <w:rPr>
          <w:rFonts w:ascii="Arial" w:hAnsi="Arial" w:cs="Arial"/>
          <w:color w:val="001847"/>
          <w:sz w:val="36"/>
          <w:szCs w:val="36"/>
        </w:rPr>
        <w:t xml:space="preserve"> 2020, two researchers (Wesley </w:t>
      </w:r>
      <w:proofErr w:type="spellStart"/>
      <w:r>
        <w:rPr>
          <w:rFonts w:ascii="Arial" w:hAnsi="Arial" w:cs="Arial"/>
          <w:color w:val="001847"/>
          <w:sz w:val="36"/>
          <w:szCs w:val="36"/>
        </w:rPr>
        <w:t>Neelen</w:t>
      </w:r>
      <w:proofErr w:type="spellEnd"/>
      <w:r>
        <w:rPr>
          <w:rFonts w:ascii="Arial" w:hAnsi="Arial" w:cs="Arial"/>
          <w:color w:val="001847"/>
          <w:sz w:val="36"/>
          <w:szCs w:val="36"/>
        </w:rPr>
        <w:t xml:space="preserve"> and </w:t>
      </w:r>
      <w:proofErr w:type="spellStart"/>
      <w:r>
        <w:rPr>
          <w:rFonts w:ascii="Arial" w:hAnsi="Arial" w:cs="Arial"/>
          <w:color w:val="001847"/>
          <w:sz w:val="36"/>
          <w:szCs w:val="36"/>
        </w:rPr>
        <w:t>Rik</w:t>
      </w:r>
      <w:proofErr w:type="spellEnd"/>
      <w:r>
        <w:rPr>
          <w:rFonts w:ascii="Arial" w:hAnsi="Arial" w:cs="Arial"/>
          <w:color w:val="001847"/>
          <w:sz w:val="36"/>
          <w:szCs w:val="36"/>
        </w:rPr>
        <w:t xml:space="preserve"> van </w:t>
      </w:r>
      <w:proofErr w:type="spellStart"/>
      <w:r>
        <w:rPr>
          <w:rFonts w:ascii="Arial" w:hAnsi="Arial" w:cs="Arial"/>
          <w:color w:val="001847"/>
          <w:sz w:val="36"/>
          <w:szCs w:val="36"/>
        </w:rPr>
        <w:t>Duijn</w:t>
      </w:r>
      <w:proofErr w:type="spellEnd"/>
      <w:r>
        <w:rPr>
          <w:rFonts w:ascii="Arial" w:hAnsi="Arial" w:cs="Arial"/>
          <w:color w:val="001847"/>
          <w:sz w:val="36"/>
          <w:szCs w:val="36"/>
        </w:rPr>
        <w:t xml:space="preserve">) at Netherlands-based applied security research company </w:t>
      </w:r>
      <w:proofErr w:type="spellStart"/>
      <w:r>
        <w:rPr>
          <w:rFonts w:ascii="Arial" w:hAnsi="Arial" w:cs="Arial"/>
          <w:color w:val="001847"/>
          <w:sz w:val="36"/>
          <w:szCs w:val="36"/>
        </w:rPr>
        <w:t>Zolder</w:t>
      </w:r>
      <w:proofErr w:type="spellEnd"/>
      <w:r>
        <w:rPr>
          <w:rFonts w:ascii="Arial" w:hAnsi="Arial" w:cs="Arial"/>
          <w:color w:val="001847"/>
          <w:sz w:val="36"/>
          <w:szCs w:val="36"/>
        </w:rPr>
        <w:t xml:space="preserve">, showed how they hacked a traffic light management system that is connected to a </w:t>
      </w:r>
      <w:proofErr w:type="spellStart"/>
      <w:r>
        <w:rPr>
          <w:rFonts w:ascii="Arial" w:hAnsi="Arial" w:cs="Arial"/>
          <w:color w:val="001847"/>
          <w:sz w:val="36"/>
          <w:szCs w:val="36"/>
        </w:rPr>
        <w:t>smartphone</w:t>
      </w:r>
      <w:proofErr w:type="spellEnd"/>
      <w:r>
        <w:rPr>
          <w:rFonts w:ascii="Arial" w:hAnsi="Arial" w:cs="Arial"/>
          <w:color w:val="001847"/>
          <w:sz w:val="36"/>
          <w:szCs w:val="36"/>
        </w:rPr>
        <w:t xml:space="preserve"> app. They talked about how a hacker could </w:t>
      </w:r>
      <w:hyperlink r:id="rId4" w:tgtFrame="_blank" w:history="1">
        <w:r>
          <w:rPr>
            <w:rStyle w:val="Hyperlink"/>
            <w:rFonts w:ascii="Arial" w:hAnsi="Arial" w:cs="Arial"/>
            <w:sz w:val="36"/>
            <w:szCs w:val="36"/>
            <w:u w:val="none"/>
          </w:rPr>
          <w:t>remotely control traffic lights</w:t>
        </w:r>
      </w:hyperlink>
      <w:r>
        <w:rPr>
          <w:rFonts w:ascii="Arial" w:hAnsi="Arial" w:cs="Arial"/>
          <w:color w:val="001847"/>
          <w:sz w:val="36"/>
          <w:szCs w:val="36"/>
        </w:rPr>
        <w:t>. The affected product is used in over 10 municipalities in the Netherlands. </w:t>
      </w:r>
    </w:p>
    <w:p w:rsidR="00721511" w:rsidRDefault="00721511" w:rsidP="00721511">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xml:space="preserve">Assume that Wesley and </w:t>
      </w:r>
      <w:proofErr w:type="spellStart"/>
      <w:r>
        <w:rPr>
          <w:rFonts w:ascii="Arial" w:hAnsi="Arial" w:cs="Arial"/>
          <w:color w:val="001847"/>
          <w:sz w:val="36"/>
          <w:szCs w:val="36"/>
        </w:rPr>
        <w:t>Rik</w:t>
      </w:r>
      <w:proofErr w:type="spellEnd"/>
      <w:r>
        <w:rPr>
          <w:rFonts w:ascii="Arial" w:hAnsi="Arial" w:cs="Arial"/>
          <w:color w:val="001847"/>
          <w:sz w:val="36"/>
          <w:szCs w:val="36"/>
        </w:rPr>
        <w:t xml:space="preserve"> informed these 10 municipalities regarding these issues in the Netherlands, however, only one of them (e.g., Utrecht) took the right action to minimize these risks. Please watch the following YouTube link to get more information about this research talk.</w:t>
      </w:r>
    </w:p>
    <w:p w:rsidR="00721511" w:rsidRDefault="00721511" w:rsidP="00721511">
      <w:pPr>
        <w:pStyle w:val="NormalWeb"/>
        <w:spacing w:before="0" w:beforeAutospacing="0" w:after="150" w:afterAutospacing="0"/>
        <w:rPr>
          <w:rFonts w:ascii="Arial" w:hAnsi="Arial" w:cs="Arial"/>
          <w:color w:val="001847"/>
          <w:sz w:val="36"/>
          <w:szCs w:val="36"/>
        </w:rPr>
      </w:pPr>
      <w:hyperlink r:id="rId5" w:history="1">
        <w:r>
          <w:rPr>
            <w:rStyle w:val="Hyperlink"/>
            <w:rFonts w:ascii="Arial" w:hAnsi="Arial" w:cs="Arial"/>
            <w:sz w:val="36"/>
            <w:szCs w:val="36"/>
            <w:u w:val="none"/>
          </w:rPr>
          <w:t>https://www.youtube.com/watch?v=L9UUD3a7xP4</w:t>
        </w:r>
      </w:hyperlink>
      <w:r>
        <w:rPr>
          <w:rFonts w:ascii="Arial" w:hAnsi="Arial" w:cs="Arial"/>
          <w:color w:val="001847"/>
          <w:sz w:val="36"/>
          <w:szCs w:val="36"/>
        </w:rPr>
        <w:t> </w:t>
      </w:r>
    </w:p>
    <w:p w:rsidR="00721511" w:rsidRDefault="00721511" w:rsidP="00721511">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 xml:space="preserve">B. At </w:t>
      </w:r>
      <w:proofErr w:type="spellStart"/>
      <w:r>
        <w:rPr>
          <w:rFonts w:ascii="Arial" w:hAnsi="Arial" w:cs="Arial"/>
          <w:color w:val="001847"/>
          <w:sz w:val="36"/>
          <w:szCs w:val="36"/>
        </w:rPr>
        <w:t>DefCon</w:t>
      </w:r>
      <w:proofErr w:type="spellEnd"/>
      <w:r>
        <w:rPr>
          <w:rFonts w:ascii="Arial" w:hAnsi="Arial" w:cs="Arial"/>
          <w:color w:val="001847"/>
          <w:sz w:val="36"/>
          <w:szCs w:val="36"/>
        </w:rPr>
        <w:t xml:space="preserve"> 2017, two researchers (Josh Schwartz and John </w:t>
      </w:r>
      <w:proofErr w:type="spellStart"/>
      <w:r>
        <w:rPr>
          <w:rFonts w:ascii="Arial" w:hAnsi="Arial" w:cs="Arial"/>
          <w:color w:val="001847"/>
          <w:sz w:val="36"/>
          <w:szCs w:val="36"/>
        </w:rPr>
        <w:t>Cramb</w:t>
      </w:r>
      <w:proofErr w:type="spellEnd"/>
      <w:r>
        <w:rPr>
          <w:rFonts w:ascii="Arial" w:hAnsi="Arial" w:cs="Arial"/>
          <w:color w:val="001847"/>
          <w:sz w:val="36"/>
          <w:szCs w:val="36"/>
        </w:rPr>
        <w:t xml:space="preserve">) of </w:t>
      </w:r>
      <w:proofErr w:type="spellStart"/>
      <w:r>
        <w:rPr>
          <w:rFonts w:ascii="Arial" w:hAnsi="Arial" w:cs="Arial"/>
          <w:color w:val="001847"/>
          <w:sz w:val="36"/>
          <w:szCs w:val="36"/>
        </w:rPr>
        <w:t>Salesforce</w:t>
      </w:r>
      <w:proofErr w:type="spellEnd"/>
      <w:r>
        <w:rPr>
          <w:rFonts w:ascii="Arial" w:hAnsi="Arial" w:cs="Arial"/>
          <w:color w:val="001847"/>
          <w:sz w:val="36"/>
          <w:szCs w:val="36"/>
        </w:rPr>
        <w:t xml:space="preserve"> (i.e., members of the Red </w:t>
      </w:r>
      <w:r>
        <w:rPr>
          <w:rFonts w:ascii="Arial" w:hAnsi="Arial" w:cs="Arial"/>
          <w:color w:val="001847"/>
          <w:sz w:val="36"/>
          <w:szCs w:val="36"/>
        </w:rPr>
        <w:lastRenderedPageBreak/>
        <w:t xml:space="preserve">Team) aimed to reveal MEATPISTOL, a modular malware framework for implant creation, infrastructure automation, and shell interaction, aimed at reducing the time and energy spent on reconfiguration and rewriting malware. The tool does not launch attacks or exploit systems, but it allows red teamers to control the system once access has been granted. MEATPISTOL was pitched as taking the boring work out of pen-testing to make red teams, including at </w:t>
      </w:r>
      <w:proofErr w:type="spellStart"/>
      <w:r>
        <w:rPr>
          <w:rFonts w:ascii="Arial" w:hAnsi="Arial" w:cs="Arial"/>
          <w:color w:val="001847"/>
          <w:sz w:val="36"/>
          <w:szCs w:val="36"/>
        </w:rPr>
        <w:t>Salesforce</w:t>
      </w:r>
      <w:proofErr w:type="spellEnd"/>
      <w:r>
        <w:rPr>
          <w:rFonts w:ascii="Arial" w:hAnsi="Arial" w:cs="Arial"/>
          <w:color w:val="001847"/>
          <w:sz w:val="36"/>
          <w:szCs w:val="36"/>
        </w:rPr>
        <w:t xml:space="preserve">, more efficient and effective. Also, they aimed to make it open-source tool so that other security researchers can improve it. However, an executive at </w:t>
      </w:r>
      <w:proofErr w:type="spellStart"/>
      <w:r>
        <w:rPr>
          <w:rFonts w:ascii="Arial" w:hAnsi="Arial" w:cs="Arial"/>
          <w:color w:val="001847"/>
          <w:sz w:val="36"/>
          <w:szCs w:val="36"/>
        </w:rPr>
        <w:t>Salesforce</w:t>
      </w:r>
      <w:proofErr w:type="spellEnd"/>
      <w:r>
        <w:rPr>
          <w:rFonts w:ascii="Arial" w:hAnsi="Arial" w:cs="Arial"/>
          <w:color w:val="001847"/>
          <w:sz w:val="36"/>
          <w:szCs w:val="36"/>
        </w:rPr>
        <w:t xml:space="preserve"> told them not to release it as open source because it could be used by hackers for other purposes. Just an hour before they were expected on stage, a </w:t>
      </w:r>
      <w:proofErr w:type="spellStart"/>
      <w:r>
        <w:rPr>
          <w:rFonts w:ascii="Arial" w:hAnsi="Arial" w:cs="Arial"/>
          <w:color w:val="001847"/>
          <w:sz w:val="36"/>
          <w:szCs w:val="36"/>
        </w:rPr>
        <w:t>Salesforce</w:t>
      </w:r>
      <w:proofErr w:type="spellEnd"/>
      <w:r>
        <w:rPr>
          <w:rFonts w:ascii="Arial" w:hAnsi="Arial" w:cs="Arial"/>
          <w:color w:val="001847"/>
          <w:sz w:val="36"/>
          <w:szCs w:val="36"/>
        </w:rPr>
        <w:t xml:space="preserve"> executive sent a text message to Josh and John for </w:t>
      </w:r>
      <w:r>
        <w:rPr>
          <w:rFonts w:ascii="Arial" w:hAnsi="Arial" w:cs="Arial"/>
          <w:color w:val="001847"/>
          <w:sz w:val="36"/>
          <w:szCs w:val="36"/>
          <w:u w:val="single"/>
        </w:rPr>
        <w:t>not to give this talk</w:t>
      </w:r>
      <w:r>
        <w:rPr>
          <w:rFonts w:ascii="Arial" w:hAnsi="Arial" w:cs="Arial"/>
          <w:color w:val="001847"/>
          <w:sz w:val="36"/>
          <w:szCs w:val="36"/>
        </w:rPr>
        <w:t xml:space="preserve">. However, the message was not seen until after the talk had ended. On stage, Schwartz told attendees that he would fight to get the tool published. The two researchers were fired as soon as they got off stage by a senior </w:t>
      </w:r>
      <w:proofErr w:type="spellStart"/>
      <w:r>
        <w:rPr>
          <w:rFonts w:ascii="Arial" w:hAnsi="Arial" w:cs="Arial"/>
          <w:color w:val="001847"/>
          <w:sz w:val="36"/>
          <w:szCs w:val="36"/>
        </w:rPr>
        <w:t>Salesforce</w:t>
      </w:r>
      <w:proofErr w:type="spellEnd"/>
      <w:r>
        <w:rPr>
          <w:rFonts w:ascii="Arial" w:hAnsi="Arial" w:cs="Arial"/>
          <w:color w:val="001847"/>
          <w:sz w:val="36"/>
          <w:szCs w:val="36"/>
        </w:rPr>
        <w:t xml:space="preserve"> executive. Several security researchers criticized </w:t>
      </w:r>
      <w:proofErr w:type="spellStart"/>
      <w:r>
        <w:rPr>
          <w:rFonts w:ascii="Arial" w:hAnsi="Arial" w:cs="Arial"/>
          <w:color w:val="001847"/>
          <w:sz w:val="36"/>
          <w:szCs w:val="36"/>
        </w:rPr>
        <w:t>Salesforce</w:t>
      </w:r>
      <w:proofErr w:type="spellEnd"/>
      <w:r>
        <w:rPr>
          <w:rFonts w:ascii="Arial" w:hAnsi="Arial" w:cs="Arial"/>
          <w:color w:val="001847"/>
          <w:sz w:val="36"/>
          <w:szCs w:val="36"/>
        </w:rPr>
        <w:t xml:space="preserve"> following the firing, and the community has since forwarded these two researchers a number of job offers. You can watch their talk from the following link.</w:t>
      </w:r>
    </w:p>
    <w:p w:rsidR="00721511" w:rsidRDefault="00721511" w:rsidP="00721511">
      <w:pPr>
        <w:pStyle w:val="NormalWeb"/>
        <w:spacing w:before="0" w:beforeAutospacing="0" w:after="150" w:afterAutospacing="0"/>
        <w:rPr>
          <w:rFonts w:ascii="Arial" w:hAnsi="Arial" w:cs="Arial"/>
          <w:color w:val="001847"/>
          <w:sz w:val="36"/>
          <w:szCs w:val="36"/>
        </w:rPr>
      </w:pPr>
      <w:hyperlink r:id="rId6" w:history="1">
        <w:r>
          <w:rPr>
            <w:rStyle w:val="Hyperlink"/>
            <w:rFonts w:ascii="Arial" w:hAnsi="Arial" w:cs="Arial"/>
            <w:sz w:val="36"/>
            <w:szCs w:val="36"/>
            <w:u w:val="none"/>
          </w:rPr>
          <w:t>https://www.youtube.com/watch?v=dbIdo9ilEIY</w:t>
        </w:r>
      </w:hyperlink>
      <w:r>
        <w:rPr>
          <w:rFonts w:ascii="Arial" w:hAnsi="Arial" w:cs="Arial"/>
          <w:color w:val="001847"/>
          <w:sz w:val="36"/>
          <w:szCs w:val="36"/>
        </w:rPr>
        <w:t> </w:t>
      </w:r>
    </w:p>
    <w:p w:rsidR="00AE5820" w:rsidRDefault="00AE5820"/>
    <w:sectPr w:rsidR="00AE5820" w:rsidSect="00AE582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21511"/>
    <w:rsid w:val="00721511"/>
    <w:rsid w:val="00AE58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8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151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21511"/>
    <w:rPr>
      <w:color w:val="0000FF"/>
      <w:u w:val="single"/>
    </w:rPr>
  </w:style>
</w:styles>
</file>

<file path=word/webSettings.xml><?xml version="1.0" encoding="utf-8"?>
<w:webSettings xmlns:r="http://schemas.openxmlformats.org/officeDocument/2006/relationships" xmlns:w="http://schemas.openxmlformats.org/wordprocessingml/2006/main">
  <w:divs>
    <w:div w:id="134751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dbIdo9ilEIY" TargetMode="External"/><Relationship Id="rId5" Type="http://schemas.openxmlformats.org/officeDocument/2006/relationships/hyperlink" Target="https://www.youtube.com/watch?v=L9UUD3a7xP4" TargetMode="External"/><Relationship Id="rId4" Type="http://schemas.openxmlformats.org/officeDocument/2006/relationships/hyperlink" Target="https://www.youtube.com/watch?v=L9UUD3a7xP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2598</Characters>
  <Application>Microsoft Office Word</Application>
  <DocSecurity>0</DocSecurity>
  <Lines>21</Lines>
  <Paragraphs>6</Paragraphs>
  <ScaleCrop>false</ScaleCrop>
  <Company/>
  <LinksUpToDate>false</LinksUpToDate>
  <CharactersWithSpaces>3047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POLOR</dc:creator>
  <cp:lastModifiedBy>POLOR</cp:lastModifiedBy>
  <cp:revision>1</cp:revision>
  <dcterms:created xsi:type="dcterms:W3CDTF">2021-04-19T06:41:00Z</dcterms:created>
  <dcterms:modified xsi:type="dcterms:W3CDTF">2021-04-19T06:41:00Z</dcterms:modified>
</cp:coreProperties>
</file>